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cpi"/>
        <w:tblW w:w="5000" w:type="pct"/>
        <w:tblLook w:val="04A0" w:firstRow="1" w:lastRow="0" w:firstColumn="1" w:lastColumn="0" w:noHBand="0" w:noVBand="1"/>
      </w:tblPr>
      <w:tblGrid>
        <w:gridCol w:w="9367"/>
      </w:tblGrid>
      <w:tr w:rsidR="00BE258D" w:rsidRPr="00BE258D" w:rsidTr="00BE258D">
        <w:tc>
          <w:tcPr>
            <w:tcW w:w="1250" w:type="pct"/>
            <w:tcMar>
              <w:top w:w="0" w:type="dxa"/>
              <w:left w:w="6" w:type="dxa"/>
              <w:bottom w:w="0" w:type="dxa"/>
              <w:right w:w="6" w:type="dxa"/>
            </w:tcMar>
            <w:hideMark/>
          </w:tcPr>
          <w:p w:rsidR="00BE258D" w:rsidRPr="00BE258D" w:rsidRDefault="00BE258D" w:rsidP="00BE258D">
            <w:pPr>
              <w:spacing w:after="120"/>
              <w:rPr>
                <w:sz w:val="28"/>
                <w:szCs w:val="28"/>
              </w:rPr>
            </w:pPr>
            <w:r w:rsidRPr="00BE258D">
              <w:rPr>
                <w:sz w:val="28"/>
                <w:szCs w:val="28"/>
              </w:rPr>
              <w:t>УТВЕРЖДЕНО</w:t>
            </w:r>
          </w:p>
          <w:p w:rsidR="00BE258D" w:rsidRPr="00BE258D" w:rsidRDefault="00BE258D" w:rsidP="00BE258D">
            <w:pPr>
              <w:rPr>
                <w:sz w:val="28"/>
                <w:szCs w:val="28"/>
              </w:rPr>
            </w:pPr>
            <w:r w:rsidRPr="00BE258D">
              <w:rPr>
                <w:sz w:val="28"/>
                <w:szCs w:val="28"/>
              </w:rPr>
              <w:t>Постановление</w:t>
            </w:r>
            <w:r w:rsidRPr="00BE258D">
              <w:rPr>
                <w:sz w:val="28"/>
                <w:szCs w:val="28"/>
              </w:rPr>
              <w:br/>
              <w:t>Совета Министров</w:t>
            </w:r>
            <w:r w:rsidRPr="00BE258D">
              <w:rPr>
                <w:sz w:val="28"/>
                <w:szCs w:val="28"/>
              </w:rPr>
              <w:br/>
              <w:t>Республики Беларусь</w:t>
            </w:r>
            <w:r w:rsidRPr="00BE258D">
              <w:rPr>
                <w:sz w:val="28"/>
                <w:szCs w:val="28"/>
              </w:rPr>
              <w:br/>
              <w:t>04.02.2015 № 71</w:t>
            </w:r>
          </w:p>
        </w:tc>
      </w:tr>
    </w:tbl>
    <w:p w:rsidR="00BE258D" w:rsidRPr="00BE258D" w:rsidRDefault="00BE258D" w:rsidP="00BE258D">
      <w:pPr>
        <w:spacing w:before="240" w:after="240" w:line="240" w:lineRule="auto"/>
        <w:rPr>
          <w:rFonts w:ascii="Times New Roman" w:eastAsia="Times New Roman" w:hAnsi="Times New Roman" w:cs="Times New Roman"/>
          <w:b/>
          <w:bCs/>
          <w:sz w:val="28"/>
          <w:szCs w:val="28"/>
          <w:lang w:eastAsia="ru-RU"/>
        </w:rPr>
      </w:pPr>
      <w:r w:rsidRPr="00BE258D">
        <w:rPr>
          <w:rFonts w:ascii="Times New Roman" w:eastAsia="Times New Roman" w:hAnsi="Times New Roman" w:cs="Times New Roman"/>
          <w:b/>
          <w:bCs/>
          <w:sz w:val="28"/>
          <w:szCs w:val="28"/>
          <w:lang w:eastAsia="ru-RU"/>
        </w:rPr>
        <w:t>ПОЛОЖЕНИЕ</w:t>
      </w:r>
      <w:r w:rsidRPr="00BE258D">
        <w:rPr>
          <w:rFonts w:ascii="Times New Roman" w:eastAsia="Times New Roman" w:hAnsi="Times New Roman" w:cs="Times New Roman"/>
          <w:b/>
          <w:bCs/>
          <w:sz w:val="28"/>
          <w:szCs w:val="28"/>
          <w:lang w:eastAsia="ru-RU"/>
        </w:rPr>
        <w:br/>
        <w:t>о республиканском водно-болотном заказнике «Старый Жаден»</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1. Республиканский водно-болотный заказник «Старый Жаден» (далее – заказник «Старый Жаден») объявлен в </w:t>
      </w:r>
      <w:proofErr w:type="spellStart"/>
      <w:r w:rsidRPr="00BE258D">
        <w:rPr>
          <w:rFonts w:ascii="Times New Roman" w:eastAsia="Times New Roman" w:hAnsi="Times New Roman" w:cs="Times New Roman"/>
          <w:sz w:val="28"/>
          <w:szCs w:val="28"/>
          <w:lang w:eastAsia="ru-RU"/>
        </w:rPr>
        <w:t>Житковичском</w:t>
      </w:r>
      <w:proofErr w:type="spellEnd"/>
      <w:r w:rsidRPr="00BE258D">
        <w:rPr>
          <w:rFonts w:ascii="Times New Roman" w:eastAsia="Times New Roman" w:hAnsi="Times New Roman" w:cs="Times New Roman"/>
          <w:sz w:val="28"/>
          <w:szCs w:val="28"/>
          <w:lang w:eastAsia="ru-RU"/>
        </w:rPr>
        <w:t xml:space="preserve"> и </w:t>
      </w:r>
      <w:proofErr w:type="spellStart"/>
      <w:r w:rsidRPr="00BE258D">
        <w:rPr>
          <w:rFonts w:ascii="Times New Roman" w:eastAsia="Times New Roman" w:hAnsi="Times New Roman" w:cs="Times New Roman"/>
          <w:sz w:val="28"/>
          <w:szCs w:val="28"/>
          <w:lang w:eastAsia="ru-RU"/>
        </w:rPr>
        <w:t>Лельчицком</w:t>
      </w:r>
      <w:proofErr w:type="spellEnd"/>
      <w:r w:rsidRPr="00BE258D">
        <w:rPr>
          <w:rFonts w:ascii="Times New Roman" w:eastAsia="Times New Roman" w:hAnsi="Times New Roman" w:cs="Times New Roman"/>
          <w:sz w:val="28"/>
          <w:szCs w:val="28"/>
          <w:lang w:eastAsia="ru-RU"/>
        </w:rPr>
        <w:t xml:space="preserve"> районах Гомельской области в целях сохранения в естественном состоянии </w:t>
      </w:r>
      <w:proofErr w:type="spellStart"/>
      <w:r w:rsidRPr="00BE258D">
        <w:rPr>
          <w:rFonts w:ascii="Times New Roman" w:eastAsia="Times New Roman" w:hAnsi="Times New Roman" w:cs="Times New Roman"/>
          <w:sz w:val="28"/>
          <w:szCs w:val="28"/>
          <w:lang w:eastAsia="ru-RU"/>
        </w:rPr>
        <w:t>лесо</w:t>
      </w:r>
      <w:proofErr w:type="spellEnd"/>
      <w:r w:rsidRPr="00BE258D">
        <w:rPr>
          <w:rFonts w:ascii="Times New Roman" w:eastAsia="Times New Roman" w:hAnsi="Times New Roman" w:cs="Times New Roman"/>
          <w:sz w:val="28"/>
          <w:szCs w:val="28"/>
          <w:lang w:eastAsia="ru-RU"/>
        </w:rPr>
        <w:t>-болотных экологических систем, дикорас</w:t>
      </w:r>
      <w:bookmarkStart w:id="0" w:name="_GoBack"/>
      <w:bookmarkEnd w:id="0"/>
      <w:r w:rsidRPr="00BE258D">
        <w:rPr>
          <w:rFonts w:ascii="Times New Roman" w:eastAsia="Times New Roman" w:hAnsi="Times New Roman" w:cs="Times New Roman"/>
          <w:sz w:val="28"/>
          <w:szCs w:val="28"/>
          <w:lang w:eastAsia="ru-RU"/>
        </w:rPr>
        <w:t>тущих растений и диких животных, относящихся к видам, включенным в Красную книгу Республики Беларусь и (или) охраняемым в соответствии с международными договорами Республики Беларусь, а также мест их произрастания и обитания.</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2. На территории заказника «Старый Жаден» запрещаются (за исключением случаев, когда это предусмотрено планом управления заказником «Старый Жаден», а также мероприятий по предупреждению и ликвидации чрезвычайных ситуаций):</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проведение работ по гидротехнической мелиорации, работ, связанных с изменением существующего гидрологического режима, кроме работ по его восстановлению, ремонтно-эксплуатационных работ по обеспечению функционирования мелиоративных систем;</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разведка и разработка месторождений полезных ископаемых;</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размещение отходов, за исключением временного хранения отходов в санкционированных местах хранения отходов до их перевозки на объекты захоронения, обезвреживания отходов и (или) на объекты по использованию отходов;</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отведение сточных вод в окружающую среду;</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возведение объектов строительства, за исключением строительства инженерных и транспортных коммуникаций, строительства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сооружений для обустройства и (или) благоустройства зон и мест отдыха, туристических стоянок, экологических троп;</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уничтожение, изъятие и (или) повреждение древесно-кустарниковой растительности, живого напочвенного покрова и лесной подстилки, снятие (уничтожение) плодородного слоя почвы, за исключением работ по размещению отдельных палаток или палаточных городков, выполнения мероприятий по регулированию распространения и численности инвазивных чужеродных видов дикорастущих растений, работ, связанных с восстановлением численности (</w:t>
      </w:r>
      <w:proofErr w:type="spellStart"/>
      <w:r w:rsidRPr="00BE258D">
        <w:rPr>
          <w:rFonts w:ascii="Times New Roman" w:eastAsia="Times New Roman" w:hAnsi="Times New Roman" w:cs="Times New Roman"/>
          <w:sz w:val="28"/>
          <w:szCs w:val="28"/>
          <w:lang w:eastAsia="ru-RU"/>
        </w:rPr>
        <w:t>реинтродукцией</w:t>
      </w:r>
      <w:proofErr w:type="spellEnd"/>
      <w:r w:rsidRPr="00BE258D">
        <w:rPr>
          <w:rFonts w:ascii="Times New Roman" w:eastAsia="Times New Roman" w:hAnsi="Times New Roman" w:cs="Times New Roman"/>
          <w:sz w:val="28"/>
          <w:szCs w:val="28"/>
          <w:lang w:eastAsia="ru-RU"/>
        </w:rPr>
        <w:t xml:space="preserve">) диких животных и популяций дикорастущих растений, включенных в Красную книгу </w:t>
      </w:r>
      <w:r w:rsidRPr="00BE258D">
        <w:rPr>
          <w:rFonts w:ascii="Times New Roman" w:eastAsia="Times New Roman" w:hAnsi="Times New Roman" w:cs="Times New Roman"/>
          <w:sz w:val="28"/>
          <w:szCs w:val="28"/>
          <w:lang w:eastAsia="ru-RU"/>
        </w:rPr>
        <w:lastRenderedPageBreak/>
        <w:t xml:space="preserve">Республики Беларусь, лесосечных работ и работ по трелевке и вывозке древесины при проведении рубок, не запрещенных настоящим Положением, работ по расчистке просек, уборке опасных деревьев в полосах леса, прилегающих к просекам воздушных линий электропередачи, работ по охране и защите лесного фонда, </w:t>
      </w:r>
      <w:proofErr w:type="spellStart"/>
      <w:r w:rsidRPr="00BE258D">
        <w:rPr>
          <w:rFonts w:ascii="Times New Roman" w:eastAsia="Times New Roman" w:hAnsi="Times New Roman" w:cs="Times New Roman"/>
          <w:sz w:val="28"/>
          <w:szCs w:val="28"/>
          <w:lang w:eastAsia="ru-RU"/>
        </w:rPr>
        <w:t>лесовосстановлению</w:t>
      </w:r>
      <w:proofErr w:type="spellEnd"/>
      <w:r w:rsidRPr="00BE258D">
        <w:rPr>
          <w:rFonts w:ascii="Times New Roman" w:eastAsia="Times New Roman" w:hAnsi="Times New Roman" w:cs="Times New Roman"/>
          <w:sz w:val="28"/>
          <w:szCs w:val="28"/>
          <w:lang w:eastAsia="ru-RU"/>
        </w:rPr>
        <w:t xml:space="preserve"> и лесоразведению, восстановлению гидрологического режима, работ по строительству инженерных и транспортных коммуникаций, стоянок механических транспортных средств, зданий и сооружений для целей ведения лесного хозяйства, домов охотников и (или) рыболовов, эколого-информационных центров, работ по обустройству и (или) благоустройству (в том числе строительству сооружений) зон и мест отдыха, туристических стоянок, экологических троп;</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разведение костров (кроме мест отдыха, предусмотренных технологическими картами на разработку лесосек, на обустроенных площадках, окаймленных минерализованной (очищенной до минерального слоя почвы) полосой шириной не менее 0,25 метра, в местах, исключающих повреждение огнем крон, стволов и корневых лап растущих деревьев) вне мест, установленных местными исполнительными и распорядительными органами;</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размещение палаточных городков, других оборудованных зон и мест отдыха, туристических стоянок, стоянок механических транспортных средств вне мест, установленных местными исполнительными и распорядительными органами;</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сжигание порубочных остатков при проведении лесосечных работ и иных работ по удалению, изъятию древесно-кустарниковой растительности, за исключением случаев сжигания порубочных остатков в очагах вредителей и болезней леса в соответствии с техническими нормативными правовыми актами;</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применение химических средств защиты растений авиационным методом;</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выжигание сухой растительности (сухих дикорастущих растений) и ее остатков на корню, за исключением мероприятий, связанных с предупреждением и ликвидацией чрезвычайных ситуаций, а также случаев выполнения научно обоснованных работ по выжиганию сухой растительности и ее остатков на корню для улучшения среды обитания диких животных, относящихся к видам, включенным в Красную книгу Республики Беларусь, и к видам, подпадающим под действие международных договоров Республики Беларусь;</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движение и стоянка механических транспортных средств вне дорог и специально оборудованных мест, кроме механических транспортных средств органов и подразделений по чрезвычайным ситуациям, Министерства природных ресурсов и охраны окружающей среды и его территориальных органов, государственного природоохранного учреждения, осуществляющего управление заказником (группой заказников), в случае его создания, Министерства лесного хозяйства, Брестского государственного </w:t>
      </w:r>
      <w:r w:rsidRPr="00BE258D">
        <w:rPr>
          <w:rFonts w:ascii="Times New Roman" w:eastAsia="Times New Roman" w:hAnsi="Times New Roman" w:cs="Times New Roman"/>
          <w:sz w:val="28"/>
          <w:szCs w:val="28"/>
          <w:lang w:eastAsia="ru-RU"/>
        </w:rPr>
        <w:lastRenderedPageBreak/>
        <w:t>производственного лесохозяйственного объединения, государственного лесохозяйственного учреждения «</w:t>
      </w:r>
      <w:proofErr w:type="spellStart"/>
      <w:r w:rsidRPr="00BE258D">
        <w:rPr>
          <w:rFonts w:ascii="Times New Roman" w:eastAsia="Times New Roman" w:hAnsi="Times New Roman" w:cs="Times New Roman"/>
          <w:sz w:val="28"/>
          <w:szCs w:val="28"/>
          <w:lang w:eastAsia="ru-RU"/>
        </w:rPr>
        <w:t>Полесский</w:t>
      </w:r>
      <w:proofErr w:type="spellEnd"/>
      <w:r w:rsidRPr="00BE258D">
        <w:rPr>
          <w:rFonts w:ascii="Times New Roman" w:eastAsia="Times New Roman" w:hAnsi="Times New Roman" w:cs="Times New Roman"/>
          <w:sz w:val="28"/>
          <w:szCs w:val="28"/>
          <w:lang w:eastAsia="ru-RU"/>
        </w:rPr>
        <w:t xml:space="preserve"> лесхоз» (далее – ГЛХУ «</w:t>
      </w:r>
      <w:proofErr w:type="spellStart"/>
      <w:r w:rsidRPr="00BE258D">
        <w:rPr>
          <w:rFonts w:ascii="Times New Roman" w:eastAsia="Times New Roman" w:hAnsi="Times New Roman" w:cs="Times New Roman"/>
          <w:sz w:val="28"/>
          <w:szCs w:val="28"/>
          <w:lang w:eastAsia="ru-RU"/>
        </w:rPr>
        <w:t>Полесский</w:t>
      </w:r>
      <w:proofErr w:type="spellEnd"/>
      <w:r w:rsidRPr="00BE258D">
        <w:rPr>
          <w:rFonts w:ascii="Times New Roman" w:eastAsia="Times New Roman" w:hAnsi="Times New Roman" w:cs="Times New Roman"/>
          <w:sz w:val="28"/>
          <w:szCs w:val="28"/>
          <w:lang w:eastAsia="ru-RU"/>
        </w:rPr>
        <w:t xml:space="preserve"> лесхоз»), Государственной инспекции охраны животного и растительного мира при Президенте Республики Беларусь, ее областных и межрайонных инспекций охраны животного и растительного мира, местных исполнительных и распорядительных органов для осуществления контроля за использованием и охраной земель, пользователей охотничьих угодий, находящихся в границах заказника «Старый Жаден», а также транспортных средств, выполняющих в границах заказника «Старый Жаден» сельскохозяйственные и лесосечные работы, работы по трелевке и вывозке древесины, по охране и защите лесного фонда, </w:t>
      </w:r>
      <w:proofErr w:type="spellStart"/>
      <w:r w:rsidRPr="00BE258D">
        <w:rPr>
          <w:rFonts w:ascii="Times New Roman" w:eastAsia="Times New Roman" w:hAnsi="Times New Roman" w:cs="Times New Roman"/>
          <w:sz w:val="28"/>
          <w:szCs w:val="28"/>
          <w:lang w:eastAsia="ru-RU"/>
        </w:rPr>
        <w:t>лесовосстановлению</w:t>
      </w:r>
      <w:proofErr w:type="spellEnd"/>
      <w:r w:rsidRPr="00BE258D">
        <w:rPr>
          <w:rFonts w:ascii="Times New Roman" w:eastAsia="Times New Roman" w:hAnsi="Times New Roman" w:cs="Times New Roman"/>
          <w:sz w:val="28"/>
          <w:szCs w:val="28"/>
          <w:lang w:eastAsia="ru-RU"/>
        </w:rPr>
        <w:t xml:space="preserve"> и лесоразведению либо мероприятия, предусмотренные планом управления заказником «Старый Жаден»;</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рубки леса (за исключением расчистки квартальных просек, уборки опасных деревьев в полосах леса, прилегающих к просекам воздушных линий электропередачи, случаев удаления находящихся в аварийном состоянии деревьев вдоль дорог общего пользования в полосе леса, прилегающей к дороге, шириной не более 50 метров) в выделе 25 квартала 24, выделах 15, 17, 19, 20 квартала 65, выделах 7, 15, 21 квартала 82, выделах 3, 5, 6, 7, 8 квартала 83, выделе 3 квартала 84, выделах 1, 8, 10, 11, 13, 14 квартала 85, выделах 10, 24 квартала 103, выделах 2, 4–7 квартала 104, выделе 15 квартала 105, выделе 15 квартала 115, выделах 4, 9 квартала 116, выделах 13, 16, 19, 24 квартала 117, выделах 4, 7 квартала 118, выделах 3, 5, 21, 22, 26, 31 квартала 119, выделах 6, 13 квартала 136, выделе 2 квартала 137, выделе 18 квартала 139, выделе 13 квартала 140, выделах 6, 9 квартала 145, выделах 3, 5, 8, 9, 11, 12, 14, 16, 19–22 квартала 150, выделах 2–6, 9, 11, 13, 15, 16, 22, 23 квартала 151, выделах 6, 9, 11, 18, 19, 22, 27, 28, 32, 33, 35, 37, 38, 40 квартала 152, выделах 6, 18, 21, 23, 25 квартала 153, выделах 3, 5, 7, 9–11 квартала 158, выделах 2, 5, 8, 10, 13, 15, 16, 18–21 квартала 159, выделах 4–14, 16, 18 квартала 160, выделах 2–6, 8–14, 16–18, 20, 21, 25–27, 29, 30, 32 квартала 161, выделах 1–9 квартала 162, выделах 1–8 квартала 163, выделах 1, 5–10 квартала 164, выделах 1–3, 5, 9, 10 квартала 165, выделах 1–3, 5–7 квартала 166, выделах 1–8 квартала 167, выделах 1–3 квартала 168, выделах 2, 3, 11–13 квартала 169, выделах 3, 6–11, 13 квартала 174, выделах 2, 4, 11, 12 квартала 175, выделах 2, 4–6, 7, 9, 11, 16, 17, 21 квартала 176, выделах 1–5, 15, 24, 26, 27 квартала 177, выделах 2, 4–7, 9, 10, 14, 15, 17 квартала 178, выделах 1, 2, 4, 6, 7, 9–12, 14–17, 20–22, 24, 25 квартала 179, выделах 1, 2, 4, 6–8 квартала 180, выделе 2 квартала 181, выделах 1, 2, 4 квартала 182, выделах 1–3, 5 квартала 183, выделах 1, 2, 7–9 квартала 184, выделах 1, 3 квартала 190, выделах 2–5 квартала 196, выделах 2, 4, 7, 9 квартала 201, выделах 2, 4–7, 11 квартала 202, выделах 1, 12, 24–26 квартала 203, выделах 5, 7, 9, 27 квартала 204, выделах 4, 12, 29, 34, 41 квартала 205, выделах 4, 8, 11, 18, 22, 25 квартала 206, выделах 4, 9, 10, 12, 15, 20–22, 24, 27 квартала 207, выделах 3, 7, 8, 10, 13, 15, 16 квартала 208, выделах 3–7, 9, 11 квартала 209, выделе 1 квартала 210, выделе 1 </w:t>
      </w:r>
      <w:r w:rsidRPr="00BE258D">
        <w:rPr>
          <w:rFonts w:ascii="Times New Roman" w:eastAsia="Times New Roman" w:hAnsi="Times New Roman" w:cs="Times New Roman"/>
          <w:sz w:val="28"/>
          <w:szCs w:val="28"/>
          <w:lang w:eastAsia="ru-RU"/>
        </w:rPr>
        <w:lastRenderedPageBreak/>
        <w:t xml:space="preserve">квартала 211, выделах 1, 2, 4 квартала 212, выделах 3, 23 квартала 219, выделах 5, 9, 10, 20, 23, 25, 27 квартала 220, выделах 1, 2–4, 7, 10, 14 квартала 221, выделах 4, 5, 8, 12, 15 квартала 222, выделах 3, 5, 8, 10–12, 14, 16–18, 20 квартала 223, выделах 4, 6, 8–12, 14, 16 квартала 224, выделах 2, 5, 6, 9, 10, 13 квартала 225, выделах 5, 8, 10, 14, 17 квартала 233, выделах 2, 4, 9, 11, 12 квартала 234, выделе 2 квартала 235, выделах 2, 3 квартала 236 </w:t>
      </w:r>
      <w:proofErr w:type="spellStart"/>
      <w:r w:rsidRPr="00BE258D">
        <w:rPr>
          <w:rFonts w:ascii="Times New Roman" w:eastAsia="Times New Roman" w:hAnsi="Times New Roman" w:cs="Times New Roman"/>
          <w:sz w:val="28"/>
          <w:szCs w:val="28"/>
          <w:lang w:eastAsia="ru-RU"/>
        </w:rPr>
        <w:t>Коротичского</w:t>
      </w:r>
      <w:proofErr w:type="spellEnd"/>
      <w:r w:rsidRPr="00BE258D">
        <w:rPr>
          <w:rFonts w:ascii="Times New Roman" w:eastAsia="Times New Roman" w:hAnsi="Times New Roman" w:cs="Times New Roman"/>
          <w:sz w:val="28"/>
          <w:szCs w:val="28"/>
          <w:lang w:eastAsia="ru-RU"/>
        </w:rPr>
        <w:t xml:space="preserve"> лесничества ГЛХУ «</w:t>
      </w:r>
      <w:proofErr w:type="spellStart"/>
      <w:r w:rsidRPr="00BE258D">
        <w:rPr>
          <w:rFonts w:ascii="Times New Roman" w:eastAsia="Times New Roman" w:hAnsi="Times New Roman" w:cs="Times New Roman"/>
          <w:sz w:val="28"/>
          <w:szCs w:val="28"/>
          <w:lang w:eastAsia="ru-RU"/>
        </w:rPr>
        <w:t>Полесский</w:t>
      </w:r>
      <w:proofErr w:type="spellEnd"/>
      <w:r w:rsidRPr="00BE258D">
        <w:rPr>
          <w:rFonts w:ascii="Times New Roman" w:eastAsia="Times New Roman" w:hAnsi="Times New Roman" w:cs="Times New Roman"/>
          <w:sz w:val="28"/>
          <w:szCs w:val="28"/>
          <w:lang w:eastAsia="ru-RU"/>
        </w:rPr>
        <w:t xml:space="preserve"> лесхоз» (далее – </w:t>
      </w:r>
      <w:proofErr w:type="spellStart"/>
      <w:r w:rsidRPr="00BE258D">
        <w:rPr>
          <w:rFonts w:ascii="Times New Roman" w:eastAsia="Times New Roman" w:hAnsi="Times New Roman" w:cs="Times New Roman"/>
          <w:sz w:val="28"/>
          <w:szCs w:val="28"/>
          <w:lang w:eastAsia="ru-RU"/>
        </w:rPr>
        <w:t>Коротичское</w:t>
      </w:r>
      <w:proofErr w:type="spellEnd"/>
      <w:r w:rsidRPr="00BE258D">
        <w:rPr>
          <w:rFonts w:ascii="Times New Roman" w:eastAsia="Times New Roman" w:hAnsi="Times New Roman" w:cs="Times New Roman"/>
          <w:sz w:val="28"/>
          <w:szCs w:val="28"/>
          <w:lang w:eastAsia="ru-RU"/>
        </w:rPr>
        <w:t xml:space="preserve"> лесничество), выделах 2, 3, 6, 7 квартала 2, выделах 2, 5, 6, 8–11 квартала 4, выделах 1, 3–7, 9, 10 квартала 5, выделе 18 квартала 6, выделе 22 квартала 7, выделе 2 квартала 20, выделах 1, 4, 5, 7 квартала 21, выделах 2–4 квартала 29, выделах 2–4 квартала 30, выделах 1, 4, 7, 8, 11, 12, 14, 15, 18 квартала 32, выделах 1, 3 квартала 40, выделах 2–6 квартала 41, выделах 1, 3, 5 квартала 42, выделах 2, 6, 7, 9, 12, 16, 20 квартала 43 </w:t>
      </w:r>
      <w:proofErr w:type="spellStart"/>
      <w:r w:rsidRPr="00BE258D">
        <w:rPr>
          <w:rFonts w:ascii="Times New Roman" w:eastAsia="Times New Roman" w:hAnsi="Times New Roman" w:cs="Times New Roman"/>
          <w:sz w:val="28"/>
          <w:szCs w:val="28"/>
          <w:lang w:eastAsia="ru-RU"/>
        </w:rPr>
        <w:t>Старобукчанского</w:t>
      </w:r>
      <w:proofErr w:type="spellEnd"/>
      <w:r w:rsidRPr="00BE258D">
        <w:rPr>
          <w:rFonts w:ascii="Times New Roman" w:eastAsia="Times New Roman" w:hAnsi="Times New Roman" w:cs="Times New Roman"/>
          <w:sz w:val="28"/>
          <w:szCs w:val="28"/>
          <w:lang w:eastAsia="ru-RU"/>
        </w:rPr>
        <w:t xml:space="preserve"> ГЛХУ «</w:t>
      </w:r>
      <w:proofErr w:type="spellStart"/>
      <w:r w:rsidRPr="00BE258D">
        <w:rPr>
          <w:rFonts w:ascii="Times New Roman" w:eastAsia="Times New Roman" w:hAnsi="Times New Roman" w:cs="Times New Roman"/>
          <w:sz w:val="28"/>
          <w:szCs w:val="28"/>
          <w:lang w:eastAsia="ru-RU"/>
        </w:rPr>
        <w:t>Полесский</w:t>
      </w:r>
      <w:proofErr w:type="spellEnd"/>
      <w:r w:rsidRPr="00BE258D">
        <w:rPr>
          <w:rFonts w:ascii="Times New Roman" w:eastAsia="Times New Roman" w:hAnsi="Times New Roman" w:cs="Times New Roman"/>
          <w:sz w:val="28"/>
          <w:szCs w:val="28"/>
          <w:lang w:eastAsia="ru-RU"/>
        </w:rPr>
        <w:t xml:space="preserve"> лесхоз» (далее – </w:t>
      </w:r>
      <w:proofErr w:type="spellStart"/>
      <w:r w:rsidRPr="00BE258D">
        <w:rPr>
          <w:rFonts w:ascii="Times New Roman" w:eastAsia="Times New Roman" w:hAnsi="Times New Roman" w:cs="Times New Roman"/>
          <w:sz w:val="28"/>
          <w:szCs w:val="28"/>
          <w:lang w:eastAsia="ru-RU"/>
        </w:rPr>
        <w:t>Старобукчанское</w:t>
      </w:r>
      <w:proofErr w:type="spellEnd"/>
      <w:r w:rsidRPr="00BE258D">
        <w:rPr>
          <w:rFonts w:ascii="Times New Roman" w:eastAsia="Times New Roman" w:hAnsi="Times New Roman" w:cs="Times New Roman"/>
          <w:sz w:val="28"/>
          <w:szCs w:val="28"/>
          <w:lang w:eastAsia="ru-RU"/>
        </w:rPr>
        <w:t xml:space="preserve"> лесничество);</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рубки леса (за исключением выборочных санитарных и сплошных санитарных рубок, расчистки квартальных просек, уборки опасных деревьев в полосах леса, прилегающих к просекам воздушных линий электропередачи, случаев удаления находящихся в аварийном состоянии деревьев вдоль дорог общего пользования в полосе леса, прилегающей к дороге, шириной не более 50 метров) в выделе 21 квартала 24, выделе 8 квартала 30, выделе 3 квартала 65, выделе 5 квартала 67, выделе 1 квартала 89, выделе 8 квартала 96, выделе 7 квартала 113, выделе 6 квартала 117, выделе 23 квартала 150, выделах 31, 36 квартала 152, выделе 14 квартала 159, выделах 12, 15 квартала 160, выделах 19, 22–24 квартала 161, выделах 6, 7 квартала 165, выделе 4 квартала 169, выделах 2, 12, 14–17 квартала 174, выделах 3, 5–7, 9, 10, 13 квартала 175, выделах 8, 10, 12–15, 18–20, 22–26 квартала 176, выделах 6, 9–11, 13, 14, 16–18, 20–23, 25 квартала 177, выделах 3, 8, 11–13, 18, 19, 22 квартала 178, выделах 13, 18, 19, 23 квартала 179, выделах 1, 5, 6, 8, 10, 11, 14 квартала 201, выделах 3, 9, 10, 13, 14 квартала 202, выделах 2–11, 13–18, 20, 23 квартала 203, выделах 2, 3, 6, 10, 12, 13, 15, 17–20, 22, 24–26, 29, 31, 32 квартала 204, выделах 1, 2, 5–11, 13–19, 21–28, 30–33, 35–39 квартала 205, выделах 1–3, 5–7, 9, 10, 12, 14–16, 20, 21, 23, 26, 27 квартала 206, выделах 1, 2, 5–8, 11, 13, 14, 16, 18, 19, 26, 28 квартала 207, выделах 1, 2, 4, 6, 9, 11, 12, 14 квартала 208, выделах 1, 8, 10 квартала 209, выделах 3, 4 квартала 210, выделе 27 квартала 218, выделах 4–14, 16–19, 21, 24 квартала 219, выделах 2–4, 12, 13, 15–17, 19, 21, 22, 24, 28, 29 квартала 220, выделах 5, 8, 9, 11, 12, 15–17 квартала 221, выделах 9, 10, 14, 16 квартала 222, выделах 1, 2, 6, 7, 13, 19, 22 квартала 223, выделах 1, 13, 15, 17, 19, 20 квартала 224, выделах 4, 7, 8, 11, 12 квартала 225, выделах 1, 3, 7, 11–13, 15, 16 квартала 233, выделах 1, 6, 10 квартала 234 </w:t>
      </w:r>
      <w:proofErr w:type="spellStart"/>
      <w:r w:rsidRPr="00BE258D">
        <w:rPr>
          <w:rFonts w:ascii="Times New Roman" w:eastAsia="Times New Roman" w:hAnsi="Times New Roman" w:cs="Times New Roman"/>
          <w:sz w:val="28"/>
          <w:szCs w:val="28"/>
          <w:lang w:eastAsia="ru-RU"/>
        </w:rPr>
        <w:t>Коротичского</w:t>
      </w:r>
      <w:proofErr w:type="spellEnd"/>
      <w:r w:rsidRPr="00BE258D">
        <w:rPr>
          <w:rFonts w:ascii="Times New Roman" w:eastAsia="Times New Roman" w:hAnsi="Times New Roman" w:cs="Times New Roman"/>
          <w:sz w:val="28"/>
          <w:szCs w:val="28"/>
          <w:lang w:eastAsia="ru-RU"/>
        </w:rPr>
        <w:t xml:space="preserve"> лесничества, выделе 1 квартала 2, выделах 3, 4, 7 квартала 4, выделе 11 квартала 7, выделе 15 квартала 8, выделе 3 квартала 20, выделах 2, 6, 8 квартала 21, выделах 1–4, 7 квартала 31, выделах 2, 3, 5, 9, 10, 16, 17, 19–21 квартала 32, выделах 3–5, 10, 11, 13, 14, 17–19, 21 квартала 43 </w:t>
      </w:r>
      <w:proofErr w:type="spellStart"/>
      <w:r w:rsidRPr="00BE258D">
        <w:rPr>
          <w:rFonts w:ascii="Times New Roman" w:eastAsia="Times New Roman" w:hAnsi="Times New Roman" w:cs="Times New Roman"/>
          <w:sz w:val="28"/>
          <w:szCs w:val="28"/>
          <w:lang w:eastAsia="ru-RU"/>
        </w:rPr>
        <w:t>Старобукчанского</w:t>
      </w:r>
      <w:proofErr w:type="spellEnd"/>
      <w:r w:rsidRPr="00BE258D">
        <w:rPr>
          <w:rFonts w:ascii="Times New Roman" w:eastAsia="Times New Roman" w:hAnsi="Times New Roman" w:cs="Times New Roman"/>
          <w:sz w:val="28"/>
          <w:szCs w:val="28"/>
          <w:lang w:eastAsia="ru-RU"/>
        </w:rPr>
        <w:t xml:space="preserve"> лесничества;</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lastRenderedPageBreak/>
        <w:t xml:space="preserve">рубки главного пользования, рубки обновления, рубки формирования (переформирования) насаждений в выделе 7 квартала 61, выделах 6, 9, 17, 19 квартала 76, выделе 14 квартала 84, выделе 4 квартала 90, выделах 2, 8 квартала 100, выделе 11 квартала 105, выделе 6 квартала 116, выделах 2, 10 квартала 117, выделе 5 квартала 145, выделах 4, 7, 10, 15, 18 квартала 150, выделах 1, 7, 8, 12–15, 20, 29, 30 квартала 152, выделах 20, 22, 24 квартала 153, выделах 2, 4, 6 квартала 158, выделах 2, 3 квартала 160, выделе 7 квартала 161, выделе 13 квартала 170, выделах 5, 15 квартала 184, выделах 3, 8 квартала 185, выделе 9 квартала 212, выделе 9 квартала 213 </w:t>
      </w:r>
      <w:proofErr w:type="spellStart"/>
      <w:r w:rsidRPr="00BE258D">
        <w:rPr>
          <w:rFonts w:ascii="Times New Roman" w:eastAsia="Times New Roman" w:hAnsi="Times New Roman" w:cs="Times New Roman"/>
          <w:sz w:val="28"/>
          <w:szCs w:val="28"/>
          <w:lang w:eastAsia="ru-RU"/>
        </w:rPr>
        <w:t>Коротичского</w:t>
      </w:r>
      <w:proofErr w:type="spellEnd"/>
      <w:r w:rsidRPr="00BE258D">
        <w:rPr>
          <w:rFonts w:ascii="Times New Roman" w:eastAsia="Times New Roman" w:hAnsi="Times New Roman" w:cs="Times New Roman"/>
          <w:sz w:val="28"/>
          <w:szCs w:val="28"/>
          <w:lang w:eastAsia="ru-RU"/>
        </w:rPr>
        <w:t xml:space="preserve"> лесничества, выделе 3 квартала 1, выделе 9 квартала 2, выделах 12, 13 квартала 4, выделе 13 квартала 6, выделах 10, 12 квартала 7 </w:t>
      </w:r>
      <w:proofErr w:type="spellStart"/>
      <w:r w:rsidRPr="00BE258D">
        <w:rPr>
          <w:rFonts w:ascii="Times New Roman" w:eastAsia="Times New Roman" w:hAnsi="Times New Roman" w:cs="Times New Roman"/>
          <w:sz w:val="28"/>
          <w:szCs w:val="28"/>
          <w:lang w:eastAsia="ru-RU"/>
        </w:rPr>
        <w:t>Старобукчанского</w:t>
      </w:r>
      <w:proofErr w:type="spellEnd"/>
      <w:r w:rsidRPr="00BE258D">
        <w:rPr>
          <w:rFonts w:ascii="Times New Roman" w:eastAsia="Times New Roman" w:hAnsi="Times New Roman" w:cs="Times New Roman"/>
          <w:sz w:val="28"/>
          <w:szCs w:val="28"/>
          <w:lang w:eastAsia="ru-RU"/>
        </w:rPr>
        <w:t xml:space="preserve"> лесничества;</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сплошные рубки главного пользования в выделе 7 квартала 9, выделе 3 квартала 10, выделе 5 квартала 17, выделах 1, 5 квартала 18, выделах 8, 14, 20, 23, 29 квартала 24, выделах 7, 12 квартала 37, выделе 1 квартала 39, выделе 10 квартала 41, выделе 4 квартала 43, выделах 6, 11 квартала 55, выделе 7 квартала 57, выделах 4, 8 квартала 58, выделах 1, 3, 6 квартала 60, выделе 3 квартала 62, выделе 11 квартала 63, выделе 3 квартала 64, выделах 2, 6, 10–14, 16, 18, 21 квартала 65, выделах 1–5, 7–20 квартала 66, выделе 7 квартала 67, выделе 8 квартала 68, выделе 7 квартала 70, выделах 2, 4, 14 квартала 76, выделах 2, 4–6 квартала 77, выделах 2, 4, 5 квартала 78, выделах 1–8 квартала 79, выделах 1–8 квартала 80, выделах 1–3, 5 квартала 81, выделах 2, 4–6, 8–10, 12–14, 16–20 квартала 82, выделах 1, 4, 9–13, 15 квартала 83, выделах 1, 2, 5–11, 13, 15–17 квартала 84, выделах 2–4, 6, 7, 9, 15–17, 19, 20 квартала 85, выделе 8 квартала 89, выделах 4, 7 квартала 98, выделах 2, 4, 6 квартала 99, выделах 3–7, 9–11 квартала 100, выделах 2–7, 9 квартала 101, выделах 1, 3, 5, 7–9, 11–16 квартала 102, выделах 1, 2, 4–6, 8, 12–18, 20, 21, 25, 27–29 квартала 103, выделах 1, 3 квартала 104, выделах 1–10, 12–14 квартала 105, выделах 2, 3, 6–9, 13 квартала 106, выделах 8, 10 квартала 107, выделах 4, 7, 8, 11, 12, 18, 20, 22, 25 квартала 117, выделах 2, 3, 5, 6, 8–10 квартала 118, выделах 1, 2, 4, 6–8, 10–13, 16, 19, 20, 23–25, 27–30 квартала 119, выделе 5 квартала 126, выделах 3, 9, 10 квартала 134, выделах 7, 8, 10–16 квартала 135, выделах 7–12 квартала 136, выделах 5, 9, 10 квартала 137, выделе 4 квартала 138, выделах 2–17 квартала 139, выделах 1–6, 8–11 квартала 140, выделах 2–4, 7, 8 квартала 145, выделах 13, 17 квартала 150, выделах 7, 8, 10, 12, 14, 17–21 квартала 151, выделах 2, 4, 17, 25 квартала 152, выделах 1–5, 7, 8, 10–12, 14–17, 19 квартала 153, выделе 8 квартала 158, выделах 3, 6, 7, 9 квартала 159, выделах 2–4 квартала 164, выделах 1, 5–10 квартала 169, выделах 1, 6–9 квартала 170, выделе 5 квартала 174, выделах 3, 4, 10–14 квартала 184, выделах 1, 2 квартала 185, выделах 3, 5–8 квартала 212, выделах 4–6, 8, 10, 13, 16 квартала 213 </w:t>
      </w:r>
      <w:proofErr w:type="spellStart"/>
      <w:r w:rsidRPr="00BE258D">
        <w:rPr>
          <w:rFonts w:ascii="Times New Roman" w:eastAsia="Times New Roman" w:hAnsi="Times New Roman" w:cs="Times New Roman"/>
          <w:sz w:val="28"/>
          <w:szCs w:val="28"/>
          <w:lang w:eastAsia="ru-RU"/>
        </w:rPr>
        <w:t>Коротичского</w:t>
      </w:r>
      <w:proofErr w:type="spellEnd"/>
      <w:r w:rsidRPr="00BE258D">
        <w:rPr>
          <w:rFonts w:ascii="Times New Roman" w:eastAsia="Times New Roman" w:hAnsi="Times New Roman" w:cs="Times New Roman"/>
          <w:sz w:val="28"/>
          <w:szCs w:val="28"/>
          <w:lang w:eastAsia="ru-RU"/>
        </w:rPr>
        <w:t xml:space="preserve"> лесничества, выделах 8, 10, 11 квартала 1, выделах 5, 8 квартала 2, выделах 8, 11 квартала 5, выделах 3, 8 квартала 6, выделе 17 квартала 8, выделе 12 квартала 9 </w:t>
      </w:r>
      <w:proofErr w:type="spellStart"/>
      <w:r w:rsidRPr="00BE258D">
        <w:rPr>
          <w:rFonts w:ascii="Times New Roman" w:eastAsia="Times New Roman" w:hAnsi="Times New Roman" w:cs="Times New Roman"/>
          <w:sz w:val="28"/>
          <w:szCs w:val="28"/>
          <w:lang w:eastAsia="ru-RU"/>
        </w:rPr>
        <w:t>Старобукчанского</w:t>
      </w:r>
      <w:proofErr w:type="spellEnd"/>
      <w:r w:rsidRPr="00BE258D">
        <w:rPr>
          <w:rFonts w:ascii="Times New Roman" w:eastAsia="Times New Roman" w:hAnsi="Times New Roman" w:cs="Times New Roman"/>
          <w:sz w:val="28"/>
          <w:szCs w:val="28"/>
          <w:lang w:eastAsia="ru-RU"/>
        </w:rPr>
        <w:t xml:space="preserve"> лесничества;</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охота на водоплавающих птиц в весенний сезон охоты;</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lastRenderedPageBreak/>
        <w:t xml:space="preserve">создание лесных культур с использованием </w:t>
      </w:r>
      <w:proofErr w:type="spellStart"/>
      <w:r w:rsidRPr="00BE258D">
        <w:rPr>
          <w:rFonts w:ascii="Times New Roman" w:eastAsia="Times New Roman" w:hAnsi="Times New Roman" w:cs="Times New Roman"/>
          <w:sz w:val="28"/>
          <w:szCs w:val="28"/>
          <w:lang w:eastAsia="ru-RU"/>
        </w:rPr>
        <w:t>интродуцированных</w:t>
      </w:r>
      <w:proofErr w:type="spellEnd"/>
      <w:r w:rsidRPr="00BE258D">
        <w:rPr>
          <w:rFonts w:ascii="Times New Roman" w:eastAsia="Times New Roman" w:hAnsi="Times New Roman" w:cs="Times New Roman"/>
          <w:sz w:val="28"/>
          <w:szCs w:val="28"/>
          <w:lang w:eastAsia="ru-RU"/>
        </w:rPr>
        <w:t xml:space="preserve"> пород деревьев и кустарников;</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интродукция инвазивных чужеродных видов диких животных и дикорастущих растений.</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3. Оборудованные зоны и места отдыха, туристические стоянки, стоянки механических транспортных средств, размещенные в местах, установленных местными исполнительными и распорядительными органами, обозначаются на местности информационными знаками.</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4. Режим охраны и использования заказника «Старый Жаден» учитывается при разработке и корректировке проектов и схем землеустройства, проектов мелиорации земель, проектов </w:t>
      </w:r>
      <w:proofErr w:type="spellStart"/>
      <w:r w:rsidRPr="00BE258D">
        <w:rPr>
          <w:rFonts w:ascii="Times New Roman" w:eastAsia="Times New Roman" w:hAnsi="Times New Roman" w:cs="Times New Roman"/>
          <w:sz w:val="28"/>
          <w:szCs w:val="28"/>
          <w:lang w:eastAsia="ru-RU"/>
        </w:rPr>
        <w:t>охотоустройства</w:t>
      </w:r>
      <w:proofErr w:type="spellEnd"/>
      <w:r w:rsidRPr="00BE258D">
        <w:rPr>
          <w:rFonts w:ascii="Times New Roman" w:eastAsia="Times New Roman" w:hAnsi="Times New Roman" w:cs="Times New Roman"/>
          <w:sz w:val="28"/>
          <w:szCs w:val="28"/>
          <w:lang w:eastAsia="ru-RU"/>
        </w:rPr>
        <w:t xml:space="preserve">, лесоустроительных и градостроительных проектов, программ социально-экономического развития </w:t>
      </w:r>
      <w:proofErr w:type="spellStart"/>
      <w:r w:rsidRPr="00BE258D">
        <w:rPr>
          <w:rFonts w:ascii="Times New Roman" w:eastAsia="Times New Roman" w:hAnsi="Times New Roman" w:cs="Times New Roman"/>
          <w:sz w:val="28"/>
          <w:szCs w:val="28"/>
          <w:lang w:eastAsia="ru-RU"/>
        </w:rPr>
        <w:t>Житковичского</w:t>
      </w:r>
      <w:proofErr w:type="spellEnd"/>
      <w:r w:rsidRPr="00BE258D">
        <w:rPr>
          <w:rFonts w:ascii="Times New Roman" w:eastAsia="Times New Roman" w:hAnsi="Times New Roman" w:cs="Times New Roman"/>
          <w:sz w:val="28"/>
          <w:szCs w:val="28"/>
          <w:lang w:eastAsia="ru-RU"/>
        </w:rPr>
        <w:t xml:space="preserve"> и </w:t>
      </w:r>
      <w:proofErr w:type="spellStart"/>
      <w:r w:rsidRPr="00BE258D">
        <w:rPr>
          <w:rFonts w:ascii="Times New Roman" w:eastAsia="Times New Roman" w:hAnsi="Times New Roman" w:cs="Times New Roman"/>
          <w:sz w:val="28"/>
          <w:szCs w:val="28"/>
          <w:lang w:eastAsia="ru-RU"/>
        </w:rPr>
        <w:t>Лельчицкого</w:t>
      </w:r>
      <w:proofErr w:type="spellEnd"/>
      <w:r w:rsidRPr="00BE258D">
        <w:rPr>
          <w:rFonts w:ascii="Times New Roman" w:eastAsia="Times New Roman" w:hAnsi="Times New Roman" w:cs="Times New Roman"/>
          <w:sz w:val="28"/>
          <w:szCs w:val="28"/>
          <w:lang w:eastAsia="ru-RU"/>
        </w:rPr>
        <w:t xml:space="preserve"> районов Гомельской области.</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5. Заказник «Старый Жаден» объявлен без изъятия у землепользователей земельных участков.</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 xml:space="preserve">6. Управление заказником «Старый Жаден» осуществляют </w:t>
      </w:r>
      <w:proofErr w:type="spellStart"/>
      <w:r w:rsidRPr="00BE258D">
        <w:rPr>
          <w:rFonts w:ascii="Times New Roman" w:eastAsia="Times New Roman" w:hAnsi="Times New Roman" w:cs="Times New Roman"/>
          <w:sz w:val="28"/>
          <w:szCs w:val="28"/>
          <w:lang w:eastAsia="ru-RU"/>
        </w:rPr>
        <w:t>Житковичский</w:t>
      </w:r>
      <w:proofErr w:type="spellEnd"/>
      <w:r w:rsidRPr="00BE258D">
        <w:rPr>
          <w:rFonts w:ascii="Times New Roman" w:eastAsia="Times New Roman" w:hAnsi="Times New Roman" w:cs="Times New Roman"/>
          <w:sz w:val="28"/>
          <w:szCs w:val="28"/>
          <w:lang w:eastAsia="ru-RU"/>
        </w:rPr>
        <w:t xml:space="preserve"> и </w:t>
      </w:r>
      <w:proofErr w:type="spellStart"/>
      <w:r w:rsidRPr="00BE258D">
        <w:rPr>
          <w:rFonts w:ascii="Times New Roman" w:eastAsia="Times New Roman" w:hAnsi="Times New Roman" w:cs="Times New Roman"/>
          <w:sz w:val="28"/>
          <w:szCs w:val="28"/>
          <w:lang w:eastAsia="ru-RU"/>
        </w:rPr>
        <w:t>Лельчицкий</w:t>
      </w:r>
      <w:proofErr w:type="spellEnd"/>
      <w:r w:rsidRPr="00BE258D">
        <w:rPr>
          <w:rFonts w:ascii="Times New Roman" w:eastAsia="Times New Roman" w:hAnsi="Times New Roman" w:cs="Times New Roman"/>
          <w:sz w:val="28"/>
          <w:szCs w:val="28"/>
          <w:lang w:eastAsia="ru-RU"/>
        </w:rPr>
        <w:t xml:space="preserve"> райисполкомы.</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7. Землепользователи, земельные участки которых расположены в границах заказника «Старый Жаден», а также иные юридические и (или) физические лица, в том числе индивидуальные предприниматели, обязаны соблюдать режим его охраны и использования, установленный настоящим Положением.</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8. Юридические и (или) физические лица, в том числе индивидуальные предприниматели, виновные в нарушении режима охраны и использования заказника «Старый Жаден», несут ответственность в соответствии с актами законодательства.</w:t>
      </w:r>
    </w:p>
    <w:p w:rsidR="00BE258D" w:rsidRPr="00BE258D" w:rsidRDefault="00BE258D" w:rsidP="00BE258D">
      <w:pPr>
        <w:spacing w:after="0" w:line="240" w:lineRule="auto"/>
        <w:ind w:firstLine="567"/>
        <w:jc w:val="both"/>
        <w:rPr>
          <w:rFonts w:ascii="Times New Roman" w:eastAsia="Times New Roman" w:hAnsi="Times New Roman" w:cs="Times New Roman"/>
          <w:sz w:val="28"/>
          <w:szCs w:val="28"/>
          <w:lang w:eastAsia="ru-RU"/>
        </w:rPr>
      </w:pPr>
      <w:r w:rsidRPr="00BE258D">
        <w:rPr>
          <w:rFonts w:ascii="Times New Roman" w:eastAsia="Times New Roman" w:hAnsi="Times New Roman" w:cs="Times New Roman"/>
          <w:sz w:val="28"/>
          <w:szCs w:val="28"/>
          <w:lang w:eastAsia="ru-RU"/>
        </w:rPr>
        <w:t>9. Вред, причиненный окружающей среде, стоимость незаконно добытой древесины и иной лесной продукции, незаконно добытой продукции пользования объектами животного мира на территории заказника «Старый Жаден» возмещаются юридическими и (или) физическими лицами, в том числе индивидуальными предпринимателями, в размерах и порядке, установленных актами законодательства.</w:t>
      </w:r>
    </w:p>
    <w:p w:rsidR="005D0D0D" w:rsidRPr="00BE258D" w:rsidRDefault="005D0D0D">
      <w:pPr>
        <w:rPr>
          <w:sz w:val="28"/>
          <w:szCs w:val="28"/>
        </w:rPr>
      </w:pPr>
    </w:p>
    <w:sectPr w:rsidR="005D0D0D" w:rsidRPr="00BE2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3C"/>
    <w:rsid w:val="000039D0"/>
    <w:rsid w:val="00027280"/>
    <w:rsid w:val="00033D1A"/>
    <w:rsid w:val="000414D1"/>
    <w:rsid w:val="00041DCD"/>
    <w:rsid w:val="000575B6"/>
    <w:rsid w:val="00081441"/>
    <w:rsid w:val="00081F61"/>
    <w:rsid w:val="00085DE9"/>
    <w:rsid w:val="0009530F"/>
    <w:rsid w:val="000B395C"/>
    <w:rsid w:val="000C78CA"/>
    <w:rsid w:val="00120C86"/>
    <w:rsid w:val="00124D03"/>
    <w:rsid w:val="00133C19"/>
    <w:rsid w:val="00135F77"/>
    <w:rsid w:val="00142AAC"/>
    <w:rsid w:val="001445D1"/>
    <w:rsid w:val="00144D2B"/>
    <w:rsid w:val="001712B6"/>
    <w:rsid w:val="001950BD"/>
    <w:rsid w:val="001A3B98"/>
    <w:rsid w:val="001B4DBF"/>
    <w:rsid w:val="001C5047"/>
    <w:rsid w:val="001D66CD"/>
    <w:rsid w:val="001E1F26"/>
    <w:rsid w:val="002273AA"/>
    <w:rsid w:val="00240A98"/>
    <w:rsid w:val="00243FD0"/>
    <w:rsid w:val="002462CB"/>
    <w:rsid w:val="00251E6D"/>
    <w:rsid w:val="0026243D"/>
    <w:rsid w:val="00286530"/>
    <w:rsid w:val="0028716D"/>
    <w:rsid w:val="002E550B"/>
    <w:rsid w:val="002F6E6F"/>
    <w:rsid w:val="0030757C"/>
    <w:rsid w:val="00317EF1"/>
    <w:rsid w:val="0035765C"/>
    <w:rsid w:val="00374584"/>
    <w:rsid w:val="003B2530"/>
    <w:rsid w:val="003B5743"/>
    <w:rsid w:val="003D4191"/>
    <w:rsid w:val="003E630B"/>
    <w:rsid w:val="003E743B"/>
    <w:rsid w:val="003E7F8F"/>
    <w:rsid w:val="003F01DC"/>
    <w:rsid w:val="00404D49"/>
    <w:rsid w:val="00405807"/>
    <w:rsid w:val="00411B33"/>
    <w:rsid w:val="00415EFF"/>
    <w:rsid w:val="004363EE"/>
    <w:rsid w:val="004414A0"/>
    <w:rsid w:val="00451FF9"/>
    <w:rsid w:val="00477A55"/>
    <w:rsid w:val="00490FCD"/>
    <w:rsid w:val="00491FB2"/>
    <w:rsid w:val="004B0828"/>
    <w:rsid w:val="004B2726"/>
    <w:rsid w:val="004B5AD6"/>
    <w:rsid w:val="004B5CAC"/>
    <w:rsid w:val="004C733A"/>
    <w:rsid w:val="004E0D8D"/>
    <w:rsid w:val="004E1DC7"/>
    <w:rsid w:val="004F1AB7"/>
    <w:rsid w:val="004F77F9"/>
    <w:rsid w:val="005033D1"/>
    <w:rsid w:val="005110B2"/>
    <w:rsid w:val="00515FA7"/>
    <w:rsid w:val="00516AF5"/>
    <w:rsid w:val="00517CDD"/>
    <w:rsid w:val="00526F54"/>
    <w:rsid w:val="005272EB"/>
    <w:rsid w:val="00536AC4"/>
    <w:rsid w:val="00543495"/>
    <w:rsid w:val="00580B3E"/>
    <w:rsid w:val="005818F9"/>
    <w:rsid w:val="005945F6"/>
    <w:rsid w:val="00595624"/>
    <w:rsid w:val="005B0123"/>
    <w:rsid w:val="005B5DE5"/>
    <w:rsid w:val="005C3BD7"/>
    <w:rsid w:val="005C4FA8"/>
    <w:rsid w:val="005D0286"/>
    <w:rsid w:val="005D0D0D"/>
    <w:rsid w:val="005D55CC"/>
    <w:rsid w:val="005F1789"/>
    <w:rsid w:val="00603B2E"/>
    <w:rsid w:val="0063174A"/>
    <w:rsid w:val="006358C6"/>
    <w:rsid w:val="00672936"/>
    <w:rsid w:val="00685B91"/>
    <w:rsid w:val="006A5539"/>
    <w:rsid w:val="006E164F"/>
    <w:rsid w:val="006F23E1"/>
    <w:rsid w:val="0072022F"/>
    <w:rsid w:val="00724982"/>
    <w:rsid w:val="007417B3"/>
    <w:rsid w:val="0074191D"/>
    <w:rsid w:val="00741FF0"/>
    <w:rsid w:val="00763E56"/>
    <w:rsid w:val="0077763C"/>
    <w:rsid w:val="007A0B09"/>
    <w:rsid w:val="007B147C"/>
    <w:rsid w:val="007B7649"/>
    <w:rsid w:val="007B7C5B"/>
    <w:rsid w:val="007C3440"/>
    <w:rsid w:val="007D1E31"/>
    <w:rsid w:val="007D4C17"/>
    <w:rsid w:val="007E5D55"/>
    <w:rsid w:val="007F262B"/>
    <w:rsid w:val="00867F39"/>
    <w:rsid w:val="008745B6"/>
    <w:rsid w:val="008776CE"/>
    <w:rsid w:val="008931A7"/>
    <w:rsid w:val="00895C02"/>
    <w:rsid w:val="00896527"/>
    <w:rsid w:val="008A5D8F"/>
    <w:rsid w:val="008B26A9"/>
    <w:rsid w:val="008B347C"/>
    <w:rsid w:val="008B6199"/>
    <w:rsid w:val="008C096F"/>
    <w:rsid w:val="00910539"/>
    <w:rsid w:val="00914D4B"/>
    <w:rsid w:val="009236EF"/>
    <w:rsid w:val="009259C2"/>
    <w:rsid w:val="009443CA"/>
    <w:rsid w:val="009551AE"/>
    <w:rsid w:val="00965AF5"/>
    <w:rsid w:val="009B2A7E"/>
    <w:rsid w:val="009B6091"/>
    <w:rsid w:val="009B6D9D"/>
    <w:rsid w:val="009C719A"/>
    <w:rsid w:val="00A02205"/>
    <w:rsid w:val="00A150D7"/>
    <w:rsid w:val="00A34E84"/>
    <w:rsid w:val="00A74725"/>
    <w:rsid w:val="00A8779A"/>
    <w:rsid w:val="00A969A8"/>
    <w:rsid w:val="00AA620D"/>
    <w:rsid w:val="00AC4F61"/>
    <w:rsid w:val="00AC5CCE"/>
    <w:rsid w:val="00AE358A"/>
    <w:rsid w:val="00AF03A3"/>
    <w:rsid w:val="00AF47E2"/>
    <w:rsid w:val="00B12FEA"/>
    <w:rsid w:val="00B41EFF"/>
    <w:rsid w:val="00B62901"/>
    <w:rsid w:val="00B73B42"/>
    <w:rsid w:val="00BA297E"/>
    <w:rsid w:val="00BA4CFD"/>
    <w:rsid w:val="00BC760D"/>
    <w:rsid w:val="00BD2915"/>
    <w:rsid w:val="00BE2496"/>
    <w:rsid w:val="00BE258D"/>
    <w:rsid w:val="00C32649"/>
    <w:rsid w:val="00C611EB"/>
    <w:rsid w:val="00C94D60"/>
    <w:rsid w:val="00CA1C91"/>
    <w:rsid w:val="00CB47B1"/>
    <w:rsid w:val="00CB4FE1"/>
    <w:rsid w:val="00CC186F"/>
    <w:rsid w:val="00CC4C07"/>
    <w:rsid w:val="00CC67BD"/>
    <w:rsid w:val="00D25484"/>
    <w:rsid w:val="00D46C3C"/>
    <w:rsid w:val="00D56151"/>
    <w:rsid w:val="00D61B6D"/>
    <w:rsid w:val="00D66A62"/>
    <w:rsid w:val="00D74F6E"/>
    <w:rsid w:val="00D754E3"/>
    <w:rsid w:val="00DC6A69"/>
    <w:rsid w:val="00DD5254"/>
    <w:rsid w:val="00E748D3"/>
    <w:rsid w:val="00E764BC"/>
    <w:rsid w:val="00E802A3"/>
    <w:rsid w:val="00E90AA9"/>
    <w:rsid w:val="00EA7275"/>
    <w:rsid w:val="00EB2089"/>
    <w:rsid w:val="00EB2323"/>
    <w:rsid w:val="00EC77BB"/>
    <w:rsid w:val="00ED7F1B"/>
    <w:rsid w:val="00EE4A7D"/>
    <w:rsid w:val="00EF390F"/>
    <w:rsid w:val="00EF63D3"/>
    <w:rsid w:val="00F154ED"/>
    <w:rsid w:val="00F24353"/>
    <w:rsid w:val="00F31F34"/>
    <w:rsid w:val="00F34BEC"/>
    <w:rsid w:val="00F52125"/>
    <w:rsid w:val="00F8585A"/>
    <w:rsid w:val="00F92E81"/>
    <w:rsid w:val="00FB3EFE"/>
    <w:rsid w:val="00FC0338"/>
    <w:rsid w:val="00FF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BE258D"/>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E258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BE258D"/>
    <w:pPr>
      <w:spacing w:after="0" w:line="240" w:lineRule="auto"/>
    </w:pPr>
    <w:rPr>
      <w:rFonts w:ascii="Times New Roman" w:eastAsia="Times New Roman" w:hAnsi="Times New Roman" w:cs="Times New Roman"/>
      <w:lang w:eastAsia="ru-RU"/>
    </w:rPr>
  </w:style>
  <w:style w:type="paragraph" w:customStyle="1" w:styleId="capu1">
    <w:name w:val="capu1"/>
    <w:basedOn w:val="a"/>
    <w:rsid w:val="00BE258D"/>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BE258D"/>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tablencpi">
    <w:name w:val="tablencpi"/>
    <w:basedOn w:val="a1"/>
    <w:rsid w:val="00BE258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BE258D"/>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BE258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ap1">
    <w:name w:val="cap1"/>
    <w:basedOn w:val="a"/>
    <w:rsid w:val="00BE258D"/>
    <w:pPr>
      <w:spacing w:after="0" w:line="240" w:lineRule="auto"/>
    </w:pPr>
    <w:rPr>
      <w:rFonts w:ascii="Times New Roman" w:eastAsia="Times New Roman" w:hAnsi="Times New Roman" w:cs="Times New Roman"/>
      <w:lang w:eastAsia="ru-RU"/>
    </w:rPr>
  </w:style>
  <w:style w:type="paragraph" w:customStyle="1" w:styleId="capu1">
    <w:name w:val="capu1"/>
    <w:basedOn w:val="a"/>
    <w:rsid w:val="00BE258D"/>
    <w:pPr>
      <w:spacing w:after="120" w:line="240" w:lineRule="auto"/>
    </w:pPr>
    <w:rPr>
      <w:rFonts w:ascii="Times New Roman" w:eastAsia="Times New Roman" w:hAnsi="Times New Roman" w:cs="Times New Roman"/>
      <w:lang w:eastAsia="ru-RU"/>
    </w:rPr>
  </w:style>
  <w:style w:type="paragraph" w:customStyle="1" w:styleId="newncpi">
    <w:name w:val="newncpi"/>
    <w:basedOn w:val="a"/>
    <w:rsid w:val="00BE258D"/>
    <w:pPr>
      <w:spacing w:after="0" w:line="240" w:lineRule="auto"/>
      <w:ind w:firstLine="567"/>
      <w:jc w:val="both"/>
    </w:pPr>
    <w:rPr>
      <w:rFonts w:ascii="Times New Roman" w:eastAsia="Times New Roman" w:hAnsi="Times New Roman" w:cs="Times New Roman"/>
      <w:sz w:val="24"/>
      <w:szCs w:val="24"/>
      <w:lang w:eastAsia="ru-RU"/>
    </w:rPr>
  </w:style>
  <w:style w:type="table" w:customStyle="1" w:styleId="tablencpi">
    <w:name w:val="tablencpi"/>
    <w:basedOn w:val="a1"/>
    <w:rsid w:val="00BE258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2462</Words>
  <Characters>14037</Characters>
  <Application>Microsoft Office Word</Application>
  <DocSecurity>0</DocSecurity>
  <Lines>116</Lines>
  <Paragraphs>32</Paragraphs>
  <ScaleCrop>false</ScaleCrop>
  <Company>SPecialiST RePack, SanBuild</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2021-03-11T07:54:00Z</dcterms:created>
  <dcterms:modified xsi:type="dcterms:W3CDTF">2021-03-11T07:54:00Z</dcterms:modified>
</cp:coreProperties>
</file>